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200"/>
        <w:gridCol w:w="2160"/>
      </w:tblGrid>
      <w:tr>
        <w:trPr>
          <w:cantSplit/>
        </w:trPr>
        <w:tc>
          <w:tcPr>
            <w:tcW w:type="dxa" w:w="7200"/>
            <w:shd w:fill="17365D"/>
            <w:tcMar>
              <w:top w:w="80" w:type="dxa"/>
              <w:start w:w="130" w:type="dxa"/>
              <w:bottom w:w="80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40"/>
              </w:rPr>
              <w:t>KILLARNEY MEATS</w:t>
            </w:r>
          </w:p>
          <w:p>
            <w:pPr>
              <w:spacing w:before="20" w:after="0"/>
            </w:pPr>
            <w:r>
              <w:rPr>
                <w:rFonts w:ascii="Arial" w:hAnsi="Arial"/>
                <w:b/>
                <w:i w:val="0"/>
                <w:color w:val="8ED0C9"/>
                <w:sz w:val="21"/>
              </w:rPr>
              <w:t>CUSTOM CUTTING &amp; PROCESSING RATES • 2026</w:t>
            </w:r>
          </w:p>
        </w:tc>
        <w:tc>
          <w:tcPr>
            <w:tcW w:type="dxa" w:w="2160"/>
            <w:shd w:fill="17365D"/>
            <w:tcMar>
              <w:top w:w="80" w:type="dxa"/>
              <w:start w:w="130" w:type="dxa"/>
              <w:bottom w:w="80" w:type="dxa"/>
              <w:end w:w="13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15568" cy="4259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m_logo_cleaver_trimm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8" cy="4259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6C5D3"/>
          <w:left w:val="single" w:sz="4" w:color="B6C5D3"/>
          <w:bottom w:val="single" w:sz="4" w:color="B6C5D3"/>
          <w:right w:val="single" w:sz="4" w:color="B6C5D3"/>
          <w:insideH w:val="single" w:sz="4" w:color="B6C5D3"/>
          <w:insideV w:val="single" w:sz="4" w:color="B6C5D3"/>
        </w:tblBorders>
      </w:tblPr>
      <w:tblGrid>
        <w:gridCol w:w="5050"/>
        <w:gridCol w:w="1600"/>
        <w:gridCol w:w="2710"/>
      </w:tblGrid>
      <w:tr>
        <w:tc>
          <w:tcPr>
            <w:tcW w:type="dxa" w:w="505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Service</w:t>
            </w:r>
          </w:p>
        </w:tc>
        <w:tc>
          <w:tcPr>
            <w:tcW w:type="dxa" w:w="160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271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Billing / minimum</w:t>
            </w:r>
          </w:p>
        </w:tc>
      </w:tr>
      <w:tr>
        <w:tc>
          <w:tcPr>
            <w:tcW w:type="dxa" w:w="9360"/>
            <w:gridSpan w:val="3"/>
            <w:shd w:fill="17365D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BASIC LIVESTOCK SERVICES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Beef butchering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$0.35/lb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Beef environmental fee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$0.40/lb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Beef processing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$0.90/lb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Beef complete basic service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$1.65/lb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All three charges above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Pork butchering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$0.35/lb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Pork environmental fee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$0.40/lb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Pork processing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$0.90/lb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Hot dressed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Pork complete basic service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$1.65/lb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All three charges above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Lamb/goat butchering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$50/head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animal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Lamb/goat environmental fee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$20/head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animal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Lamb/goat processing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$80/head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animal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Lamb/goat complete basic service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$150/head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All three charges above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Primal processing — all species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$0.65/lb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Carcass weight; replaces processing</w:t>
            </w:r>
          </w:p>
        </w:tc>
      </w:tr>
      <w:tr>
        <w:tc>
          <w:tcPr>
            <w:tcW w:type="dxa" w:w="9360"/>
            <w:gridSpan w:val="3"/>
            <w:shd w:fill="2E7774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CUTTING, GRINDING &amp; PACKAGING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Grinding and packaging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$0.55/lb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no minimum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Grinding fat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$0.55/lb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Organ processing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$0.90/lb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Additional organ grinding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$0.55/lb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Added to organ processing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Stew meat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$0.85/lb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15 lb minimum per animal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Kabob meat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$0.85/lb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15 lb minimum per animal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Stir-fry meat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$1.25/lb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15 lb minimum per animal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Minute steak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$1.50/lb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15 lb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Slicing services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$1.00/lb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Jerky meat (15 lb min.), side pork or roast beef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Marrow/cut and packaged bones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$1.75/lb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</w:t>
            </w:r>
          </w:p>
        </w:tc>
      </w:tr>
      <w:tr>
        <w:tc>
          <w:tcPr>
            <w:tcW w:type="dxa" w:w="9360"/>
            <w:gridSpan w:val="3"/>
            <w:shd w:fill="B77900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BONES, PET FOOD &amp; ORGANS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Boxed bones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$10/box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Bulk, uncut bones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Dog-food salvage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$1.00/lb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Take-home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Organs saved for pet food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$10/box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box</w:t>
            </w:r>
          </w:p>
        </w:tc>
      </w:tr>
      <w:tr>
        <w:tc>
          <w:tcPr>
            <w:tcW w:type="dxa" w:w="9360"/>
            <w:gridSpan w:val="3"/>
            <w:shd w:fill="17365D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WILD GAME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Average deer processing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$175/head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Further processing is extra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Moose/elk processing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$1.15/lb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Incoming weight; further processing extra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Wild-game grinding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$0.55/lb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</w:t>
            </w:r>
          </w:p>
        </w:tc>
      </w:tr>
    </w:tbl>
    <w:p>
      <w:pPr>
        <w:spacing w:before="80" w:after="0"/>
        <w:jc w:val="center"/>
      </w:pPr>
      <w:r>
        <w:rPr>
          <w:rFonts w:ascii="Arial" w:hAnsi="Arial"/>
          <w:b w:val="0"/>
          <w:i/>
          <w:color w:val="59636E"/>
          <w:sz w:val="14"/>
        </w:rPr>
        <w:t>Slaughter-only orders are charged butchering and environmental fees. Standard processing is replaced by the primal rate when meat is taken home as primals.</w:t>
      </w:r>
    </w:p>
    <w:p>
      <w:pPr>
        <w:spacing w:before="10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9360" cy="15831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m_beef_pig_sheep_cut_guid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583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680" w:line="20" w:lineRule="exact"/>
      </w:pPr>
      <w:r>
        <w:rPr>
          <w:rFonts w:ascii="Arial" w:hAnsi="Arial"/>
          <w:b w:val="0"/>
          <w:i w:val="0"/>
          <w:color w:val="FFFFFF"/>
          <w:sz w:val="2"/>
        </w:rPr>
        <w:t xml:space="preserve"> 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200"/>
        <w:gridCol w:w="2160"/>
      </w:tblGrid>
      <w:tr>
        <w:trPr>
          <w:cantSplit/>
        </w:trPr>
        <w:tc>
          <w:tcPr>
            <w:tcW w:type="dxa" w:w="7200"/>
            <w:shd w:fill="17365D"/>
            <w:tcMar>
              <w:top w:w="80" w:type="dxa"/>
              <w:start w:w="130" w:type="dxa"/>
              <w:bottom w:w="80" w:type="dxa"/>
              <w:end w:w="13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40"/>
              </w:rPr>
              <w:t>KILLARNEY MEATS</w:t>
            </w:r>
          </w:p>
          <w:p>
            <w:pPr>
              <w:spacing w:before="20" w:after="0"/>
            </w:pPr>
            <w:r>
              <w:rPr>
                <w:rFonts w:ascii="Arial" w:hAnsi="Arial"/>
                <w:b/>
                <w:i w:val="0"/>
                <w:color w:val="8ED0C9"/>
                <w:sz w:val="21"/>
              </w:rPr>
              <w:t>FURTHER PROCESSING &amp; ADDITIONAL SERVICES • 2026</w:t>
            </w:r>
          </w:p>
        </w:tc>
        <w:tc>
          <w:tcPr>
            <w:tcW w:type="dxa" w:w="2160"/>
            <w:shd w:fill="17365D"/>
            <w:tcMar>
              <w:top w:w="80" w:type="dxa"/>
              <w:start w:w="130" w:type="dxa"/>
              <w:bottom w:w="80" w:type="dxa"/>
              <w:end w:w="130" w:type="dxa"/>
            </w:tcMar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15568" cy="425914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m_logo_cleaver_trimme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8" cy="4259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6C5D3"/>
          <w:left w:val="single" w:sz="4" w:color="B6C5D3"/>
          <w:bottom w:val="single" w:sz="4" w:color="B6C5D3"/>
          <w:right w:val="single" w:sz="4" w:color="B6C5D3"/>
          <w:insideH w:val="single" w:sz="4" w:color="B6C5D3"/>
          <w:insideV w:val="single" w:sz="4" w:color="B6C5D3"/>
        </w:tblBorders>
      </w:tblPr>
      <w:tblGrid>
        <w:gridCol w:w="5050"/>
        <w:gridCol w:w="1600"/>
        <w:gridCol w:w="2710"/>
      </w:tblGrid>
      <w:tr>
        <w:tc>
          <w:tcPr>
            <w:tcW w:type="dxa" w:w="505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Service</w:t>
            </w:r>
          </w:p>
        </w:tc>
        <w:tc>
          <w:tcPr>
            <w:tcW w:type="dxa" w:w="160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2710"/>
            <w:shd w:fill="17365D"/>
            <w:tcMar>
              <w:top w:w="65" w:type="dxa"/>
              <w:start w:w="95" w:type="dxa"/>
              <w:bottom w:w="65" w:type="dxa"/>
              <w:end w:w="9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Billing / minimum</w:t>
            </w:r>
          </w:p>
        </w:tc>
      </w:tr>
      <w:tr>
        <w:tc>
          <w:tcPr>
            <w:tcW w:type="dxa" w:w="9360"/>
            <w:gridSpan w:val="3"/>
            <w:shd w:fill="17365D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PATTIES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Hamburger patties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$3.25/lb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Gluten-free hamburger patties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$3.50/lb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Breakfast sausage patties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$4.50/lb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Smoked farmer sausage patties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$5.50/lb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9360"/>
            <w:gridSpan w:val="3"/>
            <w:shd w:fill="2E7774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SAUSAGE &amp; COILS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Fresh sausage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$3.50/lb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per flavour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Breakfast sausage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$3.75/lb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per flavour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Smoked sausage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$5.00/lb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per flavour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Taco meat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$3.50/lb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Garlic, kielbasa, ham or pepperoni coil/chub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$7.00/lb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Shop meat added to sausage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Pork $3.50/lb • Beef $6.99/lb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Raw added weight; processing extra</w:t>
            </w:r>
          </w:p>
        </w:tc>
      </w:tr>
      <w:tr>
        <w:tc>
          <w:tcPr>
            <w:tcW w:type="dxa" w:w="9360"/>
            <w:gridSpan w:val="3"/>
            <w:shd w:fill="B77900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HAM, BACON &amp; SMOKED SPECIALTIES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Ham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$3.25/lb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take-home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Un-sliced slab bacon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$3.25/lb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take-home weight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Sliced bacon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$4.25/lb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take-home weight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Shoulder bacon / beef bacon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Bacon rate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Based on sliced or unsliced finish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Smoked roast beef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$6.00/lb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20 lb raw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Cryovac packaging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$0.50/bag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Charged separately where required</w:t>
            </w:r>
          </w:p>
        </w:tc>
      </w:tr>
      <w:tr>
        <w:tc>
          <w:tcPr>
            <w:tcW w:type="dxa" w:w="9360"/>
            <w:gridSpan w:val="3"/>
            <w:shd w:fill="17365D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JERKY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Original / honey-garlic jerky sticks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$9.50/lb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Pepperoni sticks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$10.75/lb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Muscle jerky — original or teriyaki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$20.00/lb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Finished weight; 15 lb raw minimum</w:t>
            </w:r>
          </w:p>
        </w:tc>
      </w:tr>
      <w:tr>
        <w:tc>
          <w:tcPr>
            <w:tcW w:type="dxa" w:w="9360"/>
            <w:gridSpan w:val="3"/>
            <w:shd w:fill="2E7774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ADDITIONAL CHARGES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Additional hanging after 14 days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$75/week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additional week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Condemned carcass disposal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Beef $200 • Pig $125 • Lamb/goat $75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condemned carcass</w:t>
            </w:r>
          </w:p>
        </w:tc>
      </w:tr>
      <w:tr>
        <w:tc>
          <w:tcPr>
            <w:tcW w:type="dxa" w:w="505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Customer PLU services</w:t>
            </w:r>
          </w:p>
        </w:tc>
        <w:tc>
          <w:tcPr>
            <w:tcW w:type="dxa" w:w="160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Setup $150 • Annual $100</w:t>
            </w:r>
          </w:p>
        </w:tc>
        <w:tc>
          <w:tcPr>
            <w:tcW w:type="dxa" w:w="2710"/>
            <w:shd w:fill="F3F6F8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customer</w:t>
            </w:r>
          </w:p>
        </w:tc>
      </w:tr>
      <w:tr>
        <w:tc>
          <w:tcPr>
            <w:tcW w:type="dxa" w:w="505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Animal labeling</w:t>
            </w:r>
          </w:p>
        </w:tc>
        <w:tc>
          <w:tcPr>
            <w:tcW w:type="dxa" w:w="160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5"/>
              </w:rPr>
              <w:t>Beef $70 • Pork $35 • Lamb/goat $15</w:t>
            </w:r>
          </w:p>
        </w:tc>
        <w:tc>
          <w:tcPr>
            <w:tcW w:type="dxa" w:w="2710"/>
            <w:shd w:fill="FFFFFF"/>
            <w:tcMar>
              <w:top w:w="44" w:type="dxa"/>
              <w:start w:w="95" w:type="dxa"/>
              <w:bottom w:w="44" w:type="dxa"/>
              <w:end w:w="95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Per animal</w:t>
            </w:r>
          </w:p>
        </w:tc>
      </w:tr>
    </w:tbl>
    <w:p>
      <w:pPr>
        <w:spacing w:before="0" w:after="280" w:line="20" w:lineRule="exact"/>
      </w:pPr>
      <w:r>
        <w:rPr>
          <w:rFonts w:ascii="Arial" w:hAnsi="Arial"/>
          <w:b w:val="0"/>
          <w:i w:val="0"/>
          <w:color w:val="FFFFFF"/>
          <w:sz w:val="2"/>
        </w:rPr>
        <w:t xml:space="preserve"> 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6C5D3"/>
          <w:left w:val="single" w:sz="4" w:color="B6C5D3"/>
          <w:bottom w:val="single" w:sz="4" w:color="B6C5D3"/>
          <w:right w:val="single" w:sz="4" w:color="B6C5D3"/>
          <w:insideH w:val="single" w:sz="4" w:color="B6C5D3"/>
          <w:insideV w:val="single" w:sz="4" w:color="B6C5D3"/>
        </w:tblBorders>
      </w:tblPr>
      <w:tblGrid>
        <w:gridCol w:w="9360"/>
      </w:tblGrid>
      <w:tr>
        <w:tc>
          <w:tcPr>
            <w:tcW w:type="dxa" w:w="9360"/>
            <w:shd w:fill="B77900"/>
            <w:tcMar>
              <w:top w:w="55" w:type="dxa"/>
              <w:start w:w="95" w:type="dxa"/>
              <w:bottom w:w="55" w:type="dxa"/>
              <w:end w:w="95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PROCESSING SUPPLIES FOR SALE</w:t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B6C5D3"/>
          <w:left w:val="single" w:sz="4" w:color="B6C5D3"/>
          <w:bottom w:val="single" w:sz="4" w:color="B6C5D3"/>
          <w:right w:val="single" w:sz="4" w:color="B6C5D3"/>
          <w:insideH w:val="single" w:sz="4" w:color="B6C5D3"/>
          <w:insideV w:val="single" w:sz="4" w:color="B6C5D3"/>
        </w:tblBorders>
      </w:tblPr>
      <w:tblGrid>
        <w:gridCol w:w="2850"/>
        <w:gridCol w:w="1830"/>
        <w:gridCol w:w="2850"/>
        <w:gridCol w:w="1830"/>
      </w:tblGrid>
      <w:tr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Stretch netting — #18, 50 m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$50.00/roll</w:t>
            </w:r>
          </w:p>
        </w:tc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Pickle cure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$2.88/100 g • $28.75/kg</w:t>
            </w:r>
          </w:p>
        </w:tc>
      </w:tr>
      <w:tr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Butcher twine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$22.25/roll</w:t>
            </w:r>
          </w:p>
        </w:tc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GF 260 fresh-sausage binder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$0.98/100 g • $9.75/kg</w:t>
            </w:r>
          </w:p>
        </w:tc>
      </w:tr>
      <w:tr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18" wrapping paper — 900 ft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$67.50/roll</w:t>
            </w:r>
          </w:p>
        </w:tc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Italian sausage binder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$1.43/100 g • $14.25/kg</w:t>
            </w:r>
          </w:p>
        </w:tc>
      </w:tr>
      <w:tr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1 lb hamburger bags — 1,000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$130/box • $0.25/bag</w:t>
            </w:r>
          </w:p>
        </w:tc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Honey-garlic sausage binder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$2.58/100 g • $25.75/kg</w:t>
            </w:r>
          </w:p>
        </w:tc>
      </w:tr>
      <w:tr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2 lb hamburger bags — 1,000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$145/box • $0.25/bag</w:t>
            </w:r>
          </w:p>
        </w:tc>
        <w:tc>
          <w:tcPr>
            <w:tcW w:type="dxa" w:w="285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Gum tape</w:t>
            </w:r>
          </w:p>
        </w:tc>
        <w:tc>
          <w:tcPr>
            <w:tcW w:type="dxa" w:w="1830"/>
            <w:shd w:fill="FFFFFF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$16.25/roll</w:t>
            </w:r>
          </w:p>
        </w:tc>
      </w:tr>
      <w:tr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Wild-game bags — 2,000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$280/box • $0.25/bag</w:t>
            </w:r>
          </w:p>
        </w:tc>
        <w:tc>
          <w:tcPr>
            <w:tcW w:type="dxa" w:w="285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13"/>
              </w:rPr>
              <w:t>Burger-bag tape</w:t>
            </w:r>
          </w:p>
        </w:tc>
        <w:tc>
          <w:tcPr>
            <w:tcW w:type="dxa" w:w="1830"/>
            <w:shd w:fill="F3F6F8"/>
            <w:tcMar>
              <w:top w:w="34" w:type="dxa"/>
              <w:start w:w="70" w:type="dxa"/>
              <w:bottom w:w="34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3"/>
              </w:rPr>
              <w:t>$4.20/roll</w:t>
            </w:r>
          </w:p>
        </w:tc>
      </w:tr>
    </w:tbl>
    <w:p>
      <w:pPr>
        <w:spacing w:before="80" w:after="0"/>
        <w:jc w:val="center"/>
      </w:pPr>
      <w:r>
        <w:rPr>
          <w:rFonts w:ascii="Arial" w:hAnsi="Arial"/>
          <w:b w:val="0"/>
          <w:i/>
          <w:color w:val="59636E"/>
          <w:sz w:val="14"/>
        </w:rPr>
        <w:t>Binders and cures are weighed and charged proportionally. Specialty ingredients may be charged separately.</w:t>
      </w:r>
    </w:p>
    <w:sectPr w:rsidR="00FC693F" w:rsidRPr="0006063C" w:rsidSect="00034616">
      <w:footerReference w:type="default" r:id="rId9"/>
      <w:pgSz w:w="12240" w:h="15840"/>
      <w:pgMar w:top="547" w:right="648" w:bottom="547" w:left="648" w:header="216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Arial" w:hAnsi="Arial"/>
        <w:b w:val="0"/>
        <w:i w:val="0"/>
        <w:color w:val="59636E"/>
        <w:sz w:val="14"/>
      </w:rPr>
      <w:t>Prices subject to change • Applicable custom-processing services are subject to 5% GST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